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7F28" w:rsidRPr="001E63AB" w:rsidRDefault="00147F28" w:rsidP="00147F28">
      <w:pPr>
        <w:rPr>
          <w:rFonts w:cs="Calibri"/>
        </w:rPr>
      </w:pPr>
      <w:r w:rsidRPr="001E63AB"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42870" cy="1140460"/>
                <wp:effectExtent l="0" t="0" r="5080" b="254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F28" w:rsidRDefault="00147F28" w:rsidP="00147F28">
                            <w:pPr>
                              <w:jc w:val="center"/>
                              <w:rPr>
                                <w:noProof/>
                                <w:color w:val="333399"/>
                              </w:rPr>
                            </w:pPr>
                            <w:r w:rsidRPr="00D16359"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0" t="0" r="9525" b="9525"/>
                                  <wp:docPr id="2" name="Εικόνα 2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7F28" w:rsidRPr="00147F28" w:rsidRDefault="00147F28" w:rsidP="00147F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</w:pPr>
                            <w:r w:rsidRPr="00147F28"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:rsidR="00147F28" w:rsidRPr="00147F28" w:rsidRDefault="00147F28" w:rsidP="00147F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</w:pPr>
                            <w:r w:rsidRPr="00147F28"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:rsidR="00147F28" w:rsidRPr="00147F28" w:rsidRDefault="00147F28" w:rsidP="00147F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</w:pPr>
                            <w:r w:rsidRPr="00147F28">
                              <w:rPr>
                                <w:rFonts w:asciiTheme="minorHAnsi" w:hAnsiTheme="minorHAnsi" w:cstheme="minorHAnsi"/>
                                <w:color w:val="4F81BD"/>
                              </w:rPr>
                              <w:t>ΓΡΑΦΕΙΟ ΤΥΠΟΥ</w:t>
                            </w:r>
                          </w:p>
                          <w:p w:rsidR="00147F28" w:rsidRDefault="00147F28" w:rsidP="00147F2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" stroked="f" strokeweight="2.25pt">
                <v:stroke dashstyle="1 1" endcap="round"/>
                <v:textbox inset="0,0,0,0">
                  <w:txbxContent>
                    <w:p w:rsidR="00147F28" w:rsidRDefault="00147F28" w:rsidP="00147F28">
                      <w:pPr>
                        <w:jc w:val="center"/>
                        <w:rPr>
                          <w:noProof/>
                          <w:color w:val="333399"/>
                        </w:rPr>
                      </w:pPr>
                      <w:r w:rsidRPr="00D16359">
                        <w:rPr>
                          <w:noProof/>
                          <w:color w:val="333399"/>
                        </w:rPr>
                        <w:drawing>
                          <wp:inline distT="0" distB="0" distL="0" distR="0">
                            <wp:extent cx="409575" cy="409575"/>
                            <wp:effectExtent l="0" t="0" r="9525" b="9525"/>
                            <wp:docPr id="2" name="Εικόνα 2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7F28" w:rsidRPr="00147F28" w:rsidRDefault="00147F28" w:rsidP="00147F28">
                      <w:pPr>
                        <w:jc w:val="center"/>
                        <w:rPr>
                          <w:rFonts w:asciiTheme="minorHAnsi" w:hAnsiTheme="minorHAnsi" w:cstheme="minorHAnsi"/>
                          <w:color w:val="4F81BD"/>
                        </w:rPr>
                      </w:pPr>
                      <w:r w:rsidRPr="00147F28">
                        <w:rPr>
                          <w:rFonts w:asciiTheme="minorHAnsi" w:hAnsiTheme="minorHAnsi" w:cstheme="minorHAnsi"/>
                          <w:color w:val="4F81BD"/>
                        </w:rPr>
                        <w:t>ΕΛΛΗΝΙΚΗ ΔΗΜΟΚΡΑΤΙΑ</w:t>
                      </w:r>
                    </w:p>
                    <w:p w:rsidR="00147F28" w:rsidRPr="00147F28" w:rsidRDefault="00147F28" w:rsidP="00147F28">
                      <w:pPr>
                        <w:jc w:val="center"/>
                        <w:rPr>
                          <w:rFonts w:asciiTheme="minorHAnsi" w:hAnsiTheme="minorHAnsi" w:cstheme="minorHAnsi"/>
                          <w:color w:val="4F81BD"/>
                        </w:rPr>
                      </w:pPr>
                      <w:r w:rsidRPr="00147F28">
                        <w:rPr>
                          <w:rFonts w:asciiTheme="minorHAnsi" w:hAnsiTheme="minorHAnsi" w:cstheme="minorHAns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147F28" w:rsidRPr="00147F28" w:rsidRDefault="00147F28" w:rsidP="00147F28">
                      <w:pPr>
                        <w:jc w:val="center"/>
                        <w:rPr>
                          <w:rFonts w:asciiTheme="minorHAnsi" w:hAnsiTheme="minorHAnsi" w:cstheme="minorHAnsi"/>
                          <w:color w:val="4F81BD"/>
                        </w:rPr>
                      </w:pPr>
                      <w:r w:rsidRPr="00147F28">
                        <w:rPr>
                          <w:rFonts w:asciiTheme="minorHAnsi" w:hAnsiTheme="minorHAnsi" w:cstheme="minorHAnsi"/>
                          <w:color w:val="4F81BD"/>
                        </w:rPr>
                        <w:t>ΓΡΑΦΕΙΟ ΤΥΠΟΥ</w:t>
                      </w:r>
                    </w:p>
                    <w:p w:rsidR="00147F28" w:rsidRDefault="00147F28" w:rsidP="00147F28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7F28" w:rsidRPr="001E63AB" w:rsidRDefault="00147F28" w:rsidP="00147F28">
      <w:pPr>
        <w:rPr>
          <w:rFonts w:cs="Calibri"/>
        </w:rPr>
      </w:pPr>
    </w:p>
    <w:p w:rsidR="00147F28" w:rsidRPr="001E63AB" w:rsidRDefault="00147F28" w:rsidP="00147F28">
      <w:pPr>
        <w:rPr>
          <w:rFonts w:cs="Calibri"/>
        </w:rPr>
      </w:pPr>
    </w:p>
    <w:p w:rsidR="00147F28" w:rsidRPr="001E63AB" w:rsidRDefault="00147F28" w:rsidP="00147F28">
      <w:pPr>
        <w:rPr>
          <w:rFonts w:cs="Calibri"/>
        </w:rPr>
      </w:pPr>
    </w:p>
    <w:p w:rsidR="00147F28" w:rsidRDefault="00147F28" w:rsidP="00147F28">
      <w:pPr>
        <w:jc w:val="right"/>
        <w:rPr>
          <w:rFonts w:cs="Calibri"/>
        </w:rPr>
      </w:pPr>
    </w:p>
    <w:p w:rsidR="00B0020F" w:rsidRDefault="00B0020F" w:rsidP="00147F28">
      <w:pPr>
        <w:jc w:val="right"/>
        <w:rPr>
          <w:rFonts w:cs="Calibri"/>
        </w:rPr>
      </w:pPr>
    </w:p>
    <w:p w:rsidR="00147F28" w:rsidRDefault="00147F28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147F28" w:rsidRDefault="00147F28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147F28" w:rsidRPr="00147F28" w:rsidRDefault="00147F28" w:rsidP="00147F28">
      <w:pPr>
        <w:jc w:val="right"/>
        <w:rPr>
          <w:rFonts w:ascii="Calibri" w:hAnsi="Calibri"/>
          <w:sz w:val="22"/>
          <w:szCs w:val="22"/>
        </w:rPr>
      </w:pPr>
      <w:r w:rsidRPr="00147F28">
        <w:rPr>
          <w:rFonts w:ascii="Calibri" w:hAnsi="Calibri"/>
          <w:sz w:val="22"/>
          <w:szCs w:val="22"/>
        </w:rPr>
        <w:t xml:space="preserve">Αθήνα, </w:t>
      </w:r>
      <w:r w:rsidR="00785C26">
        <w:rPr>
          <w:rFonts w:ascii="Calibri" w:hAnsi="Calibri"/>
          <w:sz w:val="22"/>
          <w:szCs w:val="22"/>
        </w:rPr>
        <w:t>1</w:t>
      </w:r>
      <w:r w:rsidR="00476EEC" w:rsidRPr="00862A31">
        <w:rPr>
          <w:rFonts w:ascii="Calibri" w:hAnsi="Calibri"/>
          <w:sz w:val="22"/>
          <w:szCs w:val="22"/>
        </w:rPr>
        <w:t>2</w:t>
      </w:r>
      <w:r w:rsidR="00330D3E" w:rsidRPr="003D39B0">
        <w:rPr>
          <w:rFonts w:ascii="Calibri" w:hAnsi="Calibri"/>
          <w:sz w:val="22"/>
          <w:szCs w:val="22"/>
        </w:rPr>
        <w:t xml:space="preserve"> </w:t>
      </w:r>
      <w:proofErr w:type="spellStart"/>
      <w:r w:rsidR="00330D3E">
        <w:rPr>
          <w:rFonts w:ascii="Calibri" w:hAnsi="Calibri"/>
          <w:sz w:val="22"/>
          <w:szCs w:val="22"/>
        </w:rPr>
        <w:t>Μαϊου</w:t>
      </w:r>
      <w:proofErr w:type="spellEnd"/>
      <w:r w:rsidR="00330D3E">
        <w:rPr>
          <w:rFonts w:ascii="Calibri" w:hAnsi="Calibri"/>
          <w:sz w:val="22"/>
          <w:szCs w:val="22"/>
        </w:rPr>
        <w:t xml:space="preserve"> </w:t>
      </w:r>
      <w:r w:rsidRPr="00147F28">
        <w:rPr>
          <w:rFonts w:ascii="Calibri" w:hAnsi="Calibri"/>
          <w:sz w:val="22"/>
          <w:szCs w:val="22"/>
        </w:rPr>
        <w:t>2023</w:t>
      </w:r>
    </w:p>
    <w:p w:rsidR="00B0020F" w:rsidRDefault="00B0020F" w:rsidP="00AD09FB">
      <w:pPr>
        <w:spacing w:line="280" w:lineRule="atLeast"/>
        <w:jc w:val="both"/>
        <w:rPr>
          <w:rFonts w:ascii="Calibri" w:hAnsi="Calibri"/>
          <w:sz w:val="22"/>
          <w:szCs w:val="22"/>
        </w:rPr>
      </w:pPr>
    </w:p>
    <w:p w:rsidR="00476EEC" w:rsidRDefault="00476EEC" w:rsidP="00476EEC">
      <w:pPr>
        <w:rPr>
          <w:rStyle w:val="normalchar"/>
          <w:rFonts w:asciiTheme="minorHAnsi" w:hAnsiTheme="minorHAnsi" w:cstheme="minorHAnsi"/>
          <w:b/>
          <w:bCs/>
          <w:color w:val="000000"/>
        </w:rPr>
      </w:pPr>
    </w:p>
    <w:p w:rsidR="00476EEC" w:rsidRPr="00476EEC" w:rsidRDefault="00476EEC" w:rsidP="00476EEC">
      <w:pPr>
        <w:jc w:val="center"/>
        <w:rPr>
          <w:sz w:val="22"/>
          <w:szCs w:val="22"/>
          <w:lang w:eastAsia="el-GR"/>
        </w:rPr>
      </w:pP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Ωράριο λειτουργίας των αρχαιολογικών χώρων, μνημείων και μουσείων την Κυριακή 21 </w:t>
      </w:r>
      <w:proofErr w:type="spellStart"/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Μαΐου</w:t>
      </w:r>
      <w:proofErr w:type="spellEnd"/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 2023, ημέρα διεξαγωγής των εθνικών εκλογών</w:t>
      </w:r>
    </w:p>
    <w:p w:rsidR="00476EEC" w:rsidRDefault="00476EEC" w:rsidP="00476EEC">
      <w:pPr>
        <w:rPr>
          <w:rStyle w:val="normalchar"/>
          <w:rFonts w:asciiTheme="minorHAnsi" w:hAnsiTheme="minorHAnsi" w:cstheme="minorHAnsi"/>
          <w:color w:val="000000"/>
        </w:rPr>
      </w:pPr>
    </w:p>
    <w:p w:rsidR="00476EEC" w:rsidRDefault="00476EEC" w:rsidP="00862A31">
      <w:pPr>
        <w:jc w:val="both"/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 xml:space="preserve">Κατά την ημέρα διεξαγωγής των εθνικών εκλογών, Κυριακή 21 </w:t>
      </w:r>
      <w:proofErr w:type="spellStart"/>
      <w:r w:rsidRPr="00476EEC">
        <w:rPr>
          <w:rStyle w:val="normalchar"/>
          <w:rFonts w:asciiTheme="minorHAnsi" w:hAnsiTheme="minorHAnsi" w:cstheme="minorHAnsi"/>
          <w:color w:val="000000"/>
        </w:rPr>
        <w:t>Μαΐου</w:t>
      </w:r>
      <w:proofErr w:type="spellEnd"/>
      <w:r w:rsidRPr="00476EEC">
        <w:rPr>
          <w:rStyle w:val="normalchar"/>
          <w:rFonts w:asciiTheme="minorHAnsi" w:hAnsiTheme="minorHAnsi" w:cstheme="minorHAnsi"/>
          <w:color w:val="000000"/>
        </w:rPr>
        <w:t xml:space="preserve"> 2023, οι αρχαιολογικοί χώροι, τα μνημεία και τα μουσεία θα λειτουργήσουν σύμφωνα με το εγκεκριμένο θερινό ωράριο το οποίο είναι αναρτημένο στον κόμβο του Υπουργείου Πολιτισμού και Αθλητισμού, με τις ακόλουθες εξαιρέσεις:</w:t>
      </w:r>
    </w:p>
    <w:p w:rsidR="00476EEC" w:rsidRPr="00476EEC" w:rsidRDefault="00476EEC" w:rsidP="00476EEC">
      <w:pPr>
        <w:rPr>
          <w:rStyle w:val="normalchar"/>
          <w:sz w:val="22"/>
          <w:szCs w:val="22"/>
        </w:rPr>
      </w:pP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b/>
          <w:bCs/>
          <w:color w:val="000000"/>
          <w:u w:val="single"/>
        </w:rPr>
        <w:t>ΑΘΗΝΑ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>Αρχαιολογικός Χώρος Ακρόπολης και Κλιτύων 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08:00-17:00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 xml:space="preserve">Αρχαιολογικός Χώρος Αρχαίας Αγοράς-Αρείου Πάγου και Μουσείο Στοάς </w:t>
      </w:r>
      <w:proofErr w:type="spellStart"/>
      <w:r w:rsidRPr="00476EEC">
        <w:rPr>
          <w:rStyle w:val="normalchar"/>
          <w:rFonts w:asciiTheme="minorHAnsi" w:hAnsiTheme="minorHAnsi" w:cstheme="minorHAnsi"/>
          <w:color w:val="000000"/>
        </w:rPr>
        <w:t>Αττάλου</w:t>
      </w:r>
      <w:proofErr w:type="spellEnd"/>
      <w:r w:rsidRPr="00476EEC">
        <w:rPr>
          <w:rStyle w:val="normalchar"/>
          <w:rFonts w:asciiTheme="minorHAnsi" w:hAnsiTheme="minorHAnsi" w:cstheme="minorHAnsi"/>
          <w:color w:val="000000"/>
        </w:rPr>
        <w:t>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08:00-17:00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>Αρχαιολογικός Χώρος Ρωμαϊκής Αγοράς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08:00-17:00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>Αρχαιολογικός Χώρος Βιβλιοθήκης Αδριανού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08:00-17:00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 xml:space="preserve">Αρχαιολογικός Χώρος και Μουσείο </w:t>
      </w:r>
      <w:proofErr w:type="spellStart"/>
      <w:r w:rsidRPr="00476EEC">
        <w:rPr>
          <w:rStyle w:val="normalchar"/>
          <w:rFonts w:asciiTheme="minorHAnsi" w:hAnsiTheme="minorHAnsi" w:cstheme="minorHAnsi"/>
          <w:color w:val="000000"/>
        </w:rPr>
        <w:t>Κεραμεικού</w:t>
      </w:r>
      <w:proofErr w:type="spellEnd"/>
      <w:r w:rsidRPr="00476EEC">
        <w:rPr>
          <w:rStyle w:val="normalchar"/>
          <w:rFonts w:asciiTheme="minorHAnsi" w:hAnsiTheme="minorHAnsi" w:cstheme="minorHAnsi"/>
          <w:color w:val="000000"/>
        </w:rPr>
        <w:t>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08:00-15:00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 xml:space="preserve">Αρχαιολογικός Χώρος </w:t>
      </w:r>
      <w:proofErr w:type="spellStart"/>
      <w:r w:rsidRPr="00476EEC">
        <w:rPr>
          <w:rStyle w:val="normalchar"/>
          <w:rFonts w:asciiTheme="minorHAnsi" w:hAnsiTheme="minorHAnsi" w:cstheme="minorHAnsi"/>
          <w:color w:val="000000"/>
        </w:rPr>
        <w:t>Ολυμπιείου</w:t>
      </w:r>
      <w:proofErr w:type="spellEnd"/>
      <w:r w:rsidRPr="00476EEC">
        <w:rPr>
          <w:rStyle w:val="normalchar"/>
          <w:rFonts w:asciiTheme="minorHAnsi" w:hAnsiTheme="minorHAnsi" w:cstheme="minorHAnsi"/>
          <w:color w:val="000000"/>
        </w:rPr>
        <w:t>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08:00-15:00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>Αρχαιολογικός Χώρος Λυκείου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08:00-15:00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b/>
          <w:bCs/>
          <w:color w:val="000000"/>
          <w:u w:val="single"/>
        </w:rPr>
        <w:t>ΑΧΑΪΑ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>Αρχαιολογικό Μουσείο Πατρών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08:00-15:30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b/>
          <w:bCs/>
          <w:color w:val="000000"/>
          <w:u w:val="single"/>
        </w:rPr>
        <w:t>ΒΟΙΩΤΙΑ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>Αρχαιολογικό Μουσείο Θηβών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08:00-14:00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b/>
          <w:bCs/>
          <w:color w:val="000000"/>
          <w:u w:val="single"/>
        </w:rPr>
        <w:t>ΠΡΕΒΕΖΑ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>Αρχαιολογικός Χώρος και Μουσείο Νικόπολης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08:00-15:00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b/>
          <w:bCs/>
          <w:color w:val="000000"/>
          <w:u w:val="single"/>
        </w:rPr>
        <w:t>ΧΑΛΚΙΔΙΚΗ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 xml:space="preserve">Βασιλική </w:t>
      </w:r>
      <w:proofErr w:type="spellStart"/>
      <w:r w:rsidRPr="00476EEC">
        <w:rPr>
          <w:rStyle w:val="normalchar"/>
          <w:rFonts w:asciiTheme="minorHAnsi" w:hAnsiTheme="minorHAnsi" w:cstheme="minorHAnsi"/>
          <w:color w:val="000000"/>
        </w:rPr>
        <w:t>Σοφρωνίου</w:t>
      </w:r>
      <w:proofErr w:type="spellEnd"/>
      <w:r w:rsidRPr="00476EEC">
        <w:rPr>
          <w:rStyle w:val="normalchar"/>
          <w:rFonts w:asciiTheme="minorHAnsi" w:hAnsiTheme="minorHAnsi" w:cstheme="minorHAnsi"/>
          <w:color w:val="000000"/>
        </w:rPr>
        <w:t>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09:30-15:30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 xml:space="preserve">Πύργος </w:t>
      </w:r>
      <w:proofErr w:type="spellStart"/>
      <w:r w:rsidRPr="00476EEC">
        <w:rPr>
          <w:rStyle w:val="normalchar"/>
          <w:rFonts w:asciiTheme="minorHAnsi" w:hAnsiTheme="minorHAnsi" w:cstheme="minorHAnsi"/>
          <w:color w:val="000000"/>
        </w:rPr>
        <w:t>Γαλάτιστας</w:t>
      </w:r>
      <w:proofErr w:type="spellEnd"/>
      <w:r w:rsidRPr="00476EEC">
        <w:rPr>
          <w:rStyle w:val="normalchar"/>
          <w:rFonts w:asciiTheme="minorHAnsi" w:hAnsiTheme="minorHAnsi" w:cstheme="minorHAnsi"/>
          <w:color w:val="000000"/>
        </w:rPr>
        <w:t>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08:30-14:00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 xml:space="preserve">Πύργος </w:t>
      </w:r>
      <w:proofErr w:type="spellStart"/>
      <w:r w:rsidRPr="00476EEC">
        <w:rPr>
          <w:rStyle w:val="normalchar"/>
          <w:rFonts w:asciiTheme="minorHAnsi" w:hAnsiTheme="minorHAnsi" w:cstheme="minorHAnsi"/>
          <w:color w:val="000000"/>
        </w:rPr>
        <w:t>Ουρανούπολης</w:t>
      </w:r>
      <w:proofErr w:type="spellEnd"/>
      <w:r w:rsidRPr="00476EEC">
        <w:rPr>
          <w:rStyle w:val="normalchar"/>
          <w:rFonts w:asciiTheme="minorHAnsi" w:hAnsiTheme="minorHAnsi" w:cstheme="minorHAnsi"/>
          <w:color w:val="000000"/>
        </w:rPr>
        <w:t xml:space="preserve"> (</w:t>
      </w:r>
      <w:proofErr w:type="spellStart"/>
      <w:r w:rsidRPr="00476EEC">
        <w:rPr>
          <w:rStyle w:val="normalchar"/>
          <w:rFonts w:asciiTheme="minorHAnsi" w:hAnsiTheme="minorHAnsi" w:cstheme="minorHAnsi"/>
          <w:color w:val="000000"/>
        </w:rPr>
        <w:t>Προσφορίου</w:t>
      </w:r>
      <w:proofErr w:type="spellEnd"/>
      <w:r w:rsidRPr="00476EEC">
        <w:rPr>
          <w:rStyle w:val="normalchar"/>
          <w:rFonts w:asciiTheme="minorHAnsi" w:hAnsiTheme="minorHAnsi" w:cstheme="minorHAnsi"/>
          <w:color w:val="000000"/>
        </w:rPr>
        <w:t>) </w:t>
      </w: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08:30-14:00</w:t>
      </w:r>
    </w:p>
    <w:p w:rsidR="00476EEC" w:rsidRPr="00476EEC" w:rsidRDefault="00476EEC" w:rsidP="00476EEC">
      <w:pPr>
        <w:rPr>
          <w:sz w:val="22"/>
          <w:szCs w:val="22"/>
        </w:rPr>
      </w:pP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b/>
          <w:bCs/>
          <w:color w:val="000000"/>
        </w:rPr>
        <w:t>Κλειστοί</w:t>
      </w:r>
      <w:r w:rsidRPr="00476EEC">
        <w:rPr>
          <w:rStyle w:val="normalchar"/>
          <w:rFonts w:asciiTheme="minorHAnsi" w:hAnsiTheme="minorHAnsi" w:cstheme="minorHAnsi"/>
          <w:color w:val="000000"/>
        </w:rPr>
        <w:t> θα παραμείνουν οι ακόλουθοι χώροι: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b/>
          <w:bCs/>
          <w:color w:val="000000"/>
          <w:u w:val="single"/>
        </w:rPr>
        <w:t>ΑΡΚΑΔΙΑ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>Αρχαιολογικός Χώρος Θεάτρου Μεγαλόπολης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 xml:space="preserve">Αρχαιολογικός Χώρος </w:t>
      </w:r>
      <w:proofErr w:type="spellStart"/>
      <w:r w:rsidRPr="00476EEC">
        <w:rPr>
          <w:rStyle w:val="normalchar"/>
          <w:rFonts w:asciiTheme="minorHAnsi" w:hAnsiTheme="minorHAnsi" w:cstheme="minorHAnsi"/>
          <w:color w:val="000000"/>
        </w:rPr>
        <w:t>Μαντίνειας</w:t>
      </w:r>
      <w:proofErr w:type="spellEnd"/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b/>
          <w:bCs/>
          <w:color w:val="000000"/>
          <w:u w:val="single"/>
        </w:rPr>
        <w:t>ΜΕΣΣΗΝΙΑ</w:t>
      </w:r>
    </w:p>
    <w:p w:rsidR="00476EEC" w:rsidRPr="00476EEC" w:rsidRDefault="00476EEC" w:rsidP="00476EEC">
      <w:pPr>
        <w:rPr>
          <w:sz w:val="22"/>
          <w:szCs w:val="22"/>
        </w:rPr>
      </w:pPr>
      <w:r w:rsidRPr="00476EEC">
        <w:rPr>
          <w:rStyle w:val="normalchar"/>
          <w:rFonts w:asciiTheme="minorHAnsi" w:hAnsiTheme="minorHAnsi" w:cstheme="minorHAnsi"/>
          <w:color w:val="000000"/>
        </w:rPr>
        <w:t>Κάστρο Μεθώνης</w:t>
      </w:r>
    </w:p>
    <w:p w:rsidR="00400F1E" w:rsidRPr="002467BD" w:rsidRDefault="00400F1E" w:rsidP="00072E88">
      <w:pPr>
        <w:jc w:val="center"/>
        <w:rPr>
          <w:rFonts w:asciiTheme="minorHAnsi" w:hAnsiTheme="minorHAnsi" w:cstheme="minorHAnsi"/>
        </w:rPr>
      </w:pPr>
    </w:p>
    <w:sectPr w:rsidR="00400F1E" w:rsidRPr="002467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FB"/>
    <w:rsid w:val="00072E88"/>
    <w:rsid w:val="00103990"/>
    <w:rsid w:val="00147F28"/>
    <w:rsid w:val="00230105"/>
    <w:rsid w:val="002467BD"/>
    <w:rsid w:val="00271144"/>
    <w:rsid w:val="002C3B70"/>
    <w:rsid w:val="00330D3E"/>
    <w:rsid w:val="003C06E3"/>
    <w:rsid w:val="003C6358"/>
    <w:rsid w:val="003D39B0"/>
    <w:rsid w:val="00400F1E"/>
    <w:rsid w:val="00476EEC"/>
    <w:rsid w:val="005A6CBE"/>
    <w:rsid w:val="005F7359"/>
    <w:rsid w:val="006847A7"/>
    <w:rsid w:val="0069221B"/>
    <w:rsid w:val="00742FED"/>
    <w:rsid w:val="00772873"/>
    <w:rsid w:val="00785C26"/>
    <w:rsid w:val="00862A31"/>
    <w:rsid w:val="009125BB"/>
    <w:rsid w:val="009778A2"/>
    <w:rsid w:val="009B310F"/>
    <w:rsid w:val="00AD09FB"/>
    <w:rsid w:val="00AF369C"/>
    <w:rsid w:val="00B0020F"/>
    <w:rsid w:val="00B20D30"/>
    <w:rsid w:val="00B335A6"/>
    <w:rsid w:val="00D33A11"/>
    <w:rsid w:val="00D829AE"/>
    <w:rsid w:val="00DA4C17"/>
    <w:rsid w:val="00DE6FAA"/>
    <w:rsid w:val="00E07EC9"/>
    <w:rsid w:val="00E52AF7"/>
    <w:rsid w:val="00F07544"/>
    <w:rsid w:val="00F12710"/>
    <w:rsid w:val="00F409FF"/>
    <w:rsid w:val="00F4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4B358-B921-4CFE-8353-9DC466E7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basedOn w:val="a"/>
    <w:rsid w:val="003D39B0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normalchar">
    <w:name w:val="normal__char"/>
    <w:basedOn w:val="a0"/>
    <w:rsid w:val="003D39B0"/>
  </w:style>
  <w:style w:type="paragraph" w:customStyle="1" w:styleId="2">
    <w:name w:val="Βασικό2"/>
    <w:basedOn w:val="a"/>
    <w:rsid w:val="002C3B70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normal00200028web0029">
    <w:name w:val="normal_0020_0028web_0029"/>
    <w:basedOn w:val="a"/>
    <w:rsid w:val="002C3B70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normal00200028web0029char">
    <w:name w:val="normal_0020_0028web_0029__char"/>
    <w:basedOn w:val="a0"/>
    <w:rsid w:val="002C3B70"/>
  </w:style>
  <w:style w:type="paragraph" w:customStyle="1" w:styleId="3">
    <w:name w:val="Βασικό3"/>
    <w:basedOn w:val="a"/>
    <w:rsid w:val="00F409FF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3">
    <w:name w:val="Strong"/>
    <w:basedOn w:val="a0"/>
    <w:uiPriority w:val="22"/>
    <w:qFormat/>
    <w:rsid w:val="009778A2"/>
    <w:rPr>
      <w:b/>
      <w:bCs/>
    </w:rPr>
  </w:style>
  <w:style w:type="character" w:styleId="-">
    <w:name w:val="Hyperlink"/>
    <w:basedOn w:val="a0"/>
    <w:uiPriority w:val="99"/>
    <w:unhideWhenUsed/>
    <w:rsid w:val="009778A2"/>
    <w:rPr>
      <w:color w:val="0563C1" w:themeColor="hyperlink"/>
      <w:u w:val="single"/>
    </w:rPr>
  </w:style>
  <w:style w:type="paragraph" w:customStyle="1" w:styleId="4">
    <w:name w:val="Βασικό4"/>
    <w:basedOn w:val="a"/>
    <w:rsid w:val="00072E88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5">
    <w:name w:val="Βασικό5"/>
    <w:basedOn w:val="a"/>
    <w:rsid w:val="00476EEC"/>
    <w:pPr>
      <w:suppressAutoHyphens w:val="0"/>
      <w:spacing w:before="100" w:beforeAutospacing="1" w:after="100" w:afterAutospacing="1"/>
    </w:pPr>
    <w:rPr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8A74151-B3D8-415B-B398-9F3A5793FB69}"/>
</file>

<file path=customXml/itemProps2.xml><?xml version="1.0" encoding="utf-8"?>
<ds:datastoreItem xmlns:ds="http://schemas.openxmlformats.org/officeDocument/2006/customXml" ds:itemID="{1E93619A-BA3D-4AB3-85A9-78CB0E85169B}"/>
</file>

<file path=customXml/itemProps3.xml><?xml version="1.0" encoding="utf-8"?>
<ds:datastoreItem xmlns:ds="http://schemas.openxmlformats.org/officeDocument/2006/customXml" ds:itemID="{B2FC4DF9-7FAA-47F6-ABCA-311644C57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Ωράριο λειτουργίας των αρχαιολογικών χώρων, μνημείων και μουσείων την Κυριακή 21 Μαΐου 2023, ημέρα διεξαγωγής των εθνικών εκλογών</dc:title>
  <dc:subject/>
  <dc:creator>Αικατερίνη Παντελίδη</dc:creator>
  <cp:keywords/>
  <dc:description/>
  <cp:lastModifiedBy>Γεωργία Μπούμη</cp:lastModifiedBy>
  <cp:revision>2</cp:revision>
  <dcterms:created xsi:type="dcterms:W3CDTF">2023-05-12T12:16:00Z</dcterms:created>
  <dcterms:modified xsi:type="dcterms:W3CDTF">2023-05-12T12:16:00Z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